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83B25" w:rsidRPr="00D50A85" w14:paraId="0F926223" w14:textId="77777777" w:rsidTr="00D81410">
        <w:trPr>
          <w:trHeight w:val="851"/>
        </w:trPr>
        <w:tc>
          <w:tcPr>
            <w:tcW w:w="2552" w:type="dxa"/>
            <w:shd w:val="clear" w:color="auto" w:fill="auto"/>
          </w:tcPr>
          <w:p w14:paraId="7D84935C" w14:textId="77777777" w:rsidR="004F1918" w:rsidRPr="00D50A85" w:rsidRDefault="00D50A85" w:rsidP="004F1918">
            <w:pPr>
              <w:pStyle w:val="M7"/>
              <w:framePr w:wrap="auto" w:vAnchor="margin" w:hAnchor="text" w:xAlign="left" w:yAlign="inline"/>
              <w:suppressOverlap w:val="0"/>
              <w:rPr>
                <w:b w:val="0"/>
                <w:sz w:val="18"/>
                <w:szCs w:val="18"/>
                <w:lang w:val="en-US"/>
              </w:rPr>
            </w:pPr>
            <w:r w:rsidRPr="00D50A85">
              <w:rPr>
                <w:b w:val="0"/>
                <w:sz w:val="18"/>
                <w:szCs w:val="18"/>
                <w:lang w:val="en-US"/>
              </w:rPr>
              <w:t>October 4, 2018</w:t>
            </w:r>
          </w:p>
          <w:p w14:paraId="621627A2" w14:textId="77777777" w:rsidR="004F1918" w:rsidRPr="00D50A85" w:rsidRDefault="004F1918" w:rsidP="004F1918">
            <w:pPr>
              <w:pStyle w:val="M7"/>
              <w:framePr w:wrap="auto" w:vAnchor="margin" w:hAnchor="text" w:xAlign="left" w:yAlign="inline"/>
              <w:suppressOverlap w:val="0"/>
              <w:rPr>
                <w:lang w:val="en-US"/>
              </w:rPr>
            </w:pPr>
          </w:p>
          <w:p w14:paraId="06FB4B65" w14:textId="77777777" w:rsidR="004F1918" w:rsidRPr="00D50A85" w:rsidRDefault="004F1918" w:rsidP="004F1918">
            <w:pPr>
              <w:pStyle w:val="M7"/>
              <w:framePr w:wrap="auto" w:vAnchor="margin" w:hAnchor="text" w:xAlign="left" w:yAlign="inline"/>
              <w:suppressOverlap w:val="0"/>
              <w:rPr>
                <w:lang w:val="en-US"/>
              </w:rPr>
            </w:pPr>
          </w:p>
          <w:p w14:paraId="7188177D" w14:textId="77777777" w:rsidR="00E11046" w:rsidRPr="00D50A85" w:rsidRDefault="00D50A85" w:rsidP="00E11046">
            <w:pPr>
              <w:pStyle w:val="Marginalie"/>
              <w:framePr w:w="0" w:hSpace="0" w:wrap="auto" w:vAnchor="margin" w:hAnchor="text" w:xAlign="left" w:yAlign="inline"/>
              <w:rPr>
                <w:b/>
              </w:rPr>
            </w:pPr>
            <w:r w:rsidRPr="00D50A85">
              <w:rPr>
                <w:b/>
              </w:rPr>
              <w:t>Specialized Press Contact</w:t>
            </w:r>
          </w:p>
          <w:p w14:paraId="0CFA004A" w14:textId="18CDAF5D" w:rsidR="00E11046" w:rsidRPr="00D50A85" w:rsidRDefault="00D50A85" w:rsidP="00E11046">
            <w:pPr>
              <w:spacing w:line="180" w:lineRule="exact"/>
              <w:rPr>
                <w:rFonts w:cs="Lucida Sans Unicode"/>
                <w:color w:val="000000"/>
                <w:sz w:val="13"/>
                <w:szCs w:val="13"/>
              </w:rPr>
            </w:pPr>
            <w:r w:rsidRPr="00D50A85">
              <w:rPr>
                <w:rFonts w:cs="Lucida Sans Unicode"/>
                <w:b/>
                <w:bCs/>
                <w:sz w:val="13"/>
                <w:szCs w:val="13"/>
              </w:rPr>
              <w:t>Elisabeth Clamer</w:t>
            </w:r>
            <w:r w:rsidRPr="00D50A85">
              <w:rPr>
                <w:rFonts w:cs="Lucida Sans Unicode"/>
                <w:color w:val="000000"/>
                <w:sz w:val="13"/>
                <w:szCs w:val="13"/>
                <w:lang w:val="en-US"/>
              </w:rPr>
              <w:t xml:space="preserve"> </w:t>
            </w:r>
            <w:r w:rsidR="00DA74CC">
              <w:rPr>
                <w:rFonts w:cs="Lucida Sans Unicode"/>
                <w:color w:val="000000"/>
                <w:sz w:val="13"/>
                <w:szCs w:val="13"/>
                <w:lang w:val="en-US"/>
              </w:rPr>
              <w:br/>
            </w:r>
            <w:r w:rsidR="00AA2AF2" w:rsidRPr="00D50A85">
              <w:rPr>
                <w:rFonts w:cs="Lucida Sans Unicode"/>
                <w:color w:val="000000"/>
                <w:sz w:val="13"/>
                <w:szCs w:val="13"/>
                <w:lang w:val="en-US"/>
              </w:rPr>
              <w:br/>
            </w:r>
            <w:r w:rsidRPr="00D50A85">
              <w:rPr>
                <w:rFonts w:cs="Lucida Sans Unicode"/>
                <w:color w:val="000000"/>
                <w:sz w:val="13"/>
                <w:szCs w:val="13"/>
              </w:rPr>
              <w:t>Phone +49 6151 18- 4595</w:t>
            </w:r>
            <w:r w:rsidRPr="00D50A85">
              <w:rPr>
                <w:rFonts w:cs="Lucida Sans Unicode"/>
                <w:color w:val="000000"/>
                <w:sz w:val="13"/>
                <w:szCs w:val="13"/>
              </w:rPr>
              <w:br/>
              <w:t>Fax +49 6151 18-</w:t>
            </w:r>
            <w:r w:rsidRPr="00D50A85">
              <w:t xml:space="preserve"> </w:t>
            </w:r>
            <w:r w:rsidRPr="00D50A85">
              <w:rPr>
                <w:rFonts w:cs="Lucida Sans Unicode"/>
                <w:color w:val="000000"/>
                <w:sz w:val="13"/>
                <w:szCs w:val="13"/>
              </w:rPr>
              <w:t xml:space="preserve">844595 </w:t>
            </w:r>
            <w:bookmarkStart w:id="0" w:name="_GoBack"/>
            <w:bookmarkEnd w:id="0"/>
            <w:r w:rsidRPr="00D50A85">
              <w:rPr>
                <w:rStyle w:val="Hyperlink"/>
                <w:rFonts w:cs="Lucida Sans Unicode"/>
                <w:sz w:val="13"/>
                <w:szCs w:val="13"/>
              </w:rPr>
              <w:t>elisabeth.clamer@evonik.com</w:t>
            </w:r>
          </w:p>
          <w:p w14:paraId="6DE9BD52" w14:textId="77777777" w:rsidR="00AA2AF2" w:rsidRPr="00D50A85" w:rsidRDefault="00AA2AF2" w:rsidP="00E11046">
            <w:pPr>
              <w:spacing w:line="180" w:lineRule="exact"/>
              <w:rPr>
                <w:rFonts w:cs="Lucida Sans Unicode"/>
                <w:color w:val="000000"/>
                <w:sz w:val="13"/>
                <w:szCs w:val="13"/>
              </w:rPr>
            </w:pPr>
          </w:p>
          <w:p w14:paraId="3B10D399" w14:textId="77777777" w:rsidR="004F1918" w:rsidRPr="00D50A85" w:rsidRDefault="004F1918" w:rsidP="007D3AD4">
            <w:pPr>
              <w:pStyle w:val="M10"/>
              <w:framePr w:wrap="auto" w:vAnchor="margin" w:hAnchor="text" w:xAlign="left" w:yAlign="inline"/>
              <w:suppressOverlap w:val="0"/>
            </w:pPr>
          </w:p>
        </w:tc>
      </w:tr>
      <w:tr w:rsidR="00883B25" w:rsidRPr="00D50A85" w14:paraId="006E6289" w14:textId="77777777" w:rsidTr="00D81410">
        <w:trPr>
          <w:trHeight w:val="851"/>
        </w:trPr>
        <w:tc>
          <w:tcPr>
            <w:tcW w:w="2552" w:type="dxa"/>
            <w:shd w:val="clear" w:color="auto" w:fill="auto"/>
          </w:tcPr>
          <w:p w14:paraId="7DCB8C1D" w14:textId="77777777" w:rsidR="004F1918" w:rsidRPr="00D50A85" w:rsidRDefault="004F1918" w:rsidP="004F1918">
            <w:pPr>
              <w:pStyle w:val="M12"/>
              <w:framePr w:wrap="auto" w:vAnchor="margin" w:hAnchor="text" w:xAlign="left" w:yAlign="inline"/>
              <w:suppressOverlap w:val="0"/>
              <w:rPr>
                <w:lang w:val="en-US"/>
              </w:rPr>
            </w:pPr>
          </w:p>
          <w:p w14:paraId="04CB259B" w14:textId="77777777" w:rsidR="004F1918" w:rsidRPr="00D50A85" w:rsidRDefault="004F1918" w:rsidP="005706BA">
            <w:pPr>
              <w:pStyle w:val="M10"/>
              <w:framePr w:wrap="auto" w:vAnchor="margin" w:hAnchor="text" w:xAlign="left" w:yAlign="inline"/>
              <w:suppressOverlap w:val="0"/>
              <w:rPr>
                <w:lang w:val="en-US"/>
              </w:rPr>
            </w:pPr>
          </w:p>
        </w:tc>
      </w:tr>
    </w:tbl>
    <w:p w14:paraId="25C6D03A" w14:textId="77777777" w:rsidR="005706BA" w:rsidRPr="00D50A85" w:rsidRDefault="00D50A85" w:rsidP="00A92AAE">
      <w:pPr>
        <w:framePr w:w="2659" w:wrap="around" w:vAnchor="page" w:hAnchor="page" w:x="8922" w:y="12182" w:anchorLock="1"/>
        <w:spacing w:line="180" w:lineRule="exact"/>
        <w:rPr>
          <w:noProof/>
          <w:sz w:val="13"/>
          <w:szCs w:val="13"/>
          <w:lang w:val="de-DE"/>
        </w:rPr>
      </w:pPr>
      <w:r w:rsidRPr="00D50A85">
        <w:rPr>
          <w:b/>
          <w:noProof/>
          <w:sz w:val="13"/>
          <w:szCs w:val="13"/>
          <w:lang w:val="de-DE"/>
        </w:rPr>
        <w:t xml:space="preserve">Evonik Performance </w:t>
      </w:r>
      <w:r w:rsidRPr="00D50A85">
        <w:rPr>
          <w:b/>
          <w:noProof/>
          <w:sz w:val="13"/>
          <w:szCs w:val="13"/>
          <w:lang w:val="de-DE"/>
        </w:rPr>
        <w:br/>
        <w:t>Materials GmbH</w:t>
      </w:r>
    </w:p>
    <w:p w14:paraId="572F0C39" w14:textId="77777777" w:rsidR="005706BA" w:rsidRPr="00D50A85" w:rsidRDefault="00D50A85" w:rsidP="00A92AAE">
      <w:pPr>
        <w:framePr w:w="2659" w:wrap="around" w:vAnchor="page" w:hAnchor="page" w:x="8922" w:y="12182" w:anchorLock="1"/>
        <w:spacing w:line="180" w:lineRule="exact"/>
        <w:rPr>
          <w:noProof/>
          <w:sz w:val="13"/>
          <w:szCs w:val="13"/>
          <w:lang w:val="de-DE"/>
        </w:rPr>
      </w:pPr>
      <w:r w:rsidRPr="00D50A85">
        <w:rPr>
          <w:noProof/>
          <w:sz w:val="13"/>
          <w:szCs w:val="13"/>
          <w:lang w:val="de-DE"/>
        </w:rPr>
        <w:t>Rellinghauser Straße 1-11</w:t>
      </w:r>
    </w:p>
    <w:p w14:paraId="42F4D32A"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45128 Essen</w:t>
      </w:r>
    </w:p>
    <w:p w14:paraId="4555DC5B"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Germany</w:t>
      </w:r>
    </w:p>
    <w:p w14:paraId="09F370B2"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Phone +49 201 177-01</w:t>
      </w:r>
    </w:p>
    <w:p w14:paraId="5B3703C6"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Fax +49 201 177-3475</w:t>
      </w:r>
    </w:p>
    <w:p w14:paraId="6898BC16" w14:textId="77777777" w:rsidR="005706BA" w:rsidRPr="00D50A85" w:rsidRDefault="00DA74CC" w:rsidP="00A92AAE">
      <w:pPr>
        <w:framePr w:w="2659" w:wrap="around" w:vAnchor="page" w:hAnchor="page" w:x="8922" w:y="12182" w:anchorLock="1"/>
        <w:spacing w:line="180" w:lineRule="exact"/>
        <w:rPr>
          <w:noProof/>
          <w:sz w:val="13"/>
          <w:szCs w:val="13"/>
        </w:rPr>
      </w:pPr>
      <w:hyperlink r:id="rId7" w:history="1">
        <w:r w:rsidR="003545A4" w:rsidRPr="00D50A85">
          <w:rPr>
            <w:rStyle w:val="Hyperlink"/>
            <w:noProof/>
            <w:sz w:val="13"/>
            <w:szCs w:val="13"/>
          </w:rPr>
          <w:t>www.evonik.com</w:t>
        </w:r>
      </w:hyperlink>
    </w:p>
    <w:p w14:paraId="46748D2E" w14:textId="77777777" w:rsidR="003545A4" w:rsidRPr="00D50A85" w:rsidRDefault="003545A4" w:rsidP="00A92AAE">
      <w:pPr>
        <w:framePr w:w="2659" w:wrap="around" w:vAnchor="page" w:hAnchor="page" w:x="8922" w:y="12182" w:anchorLock="1"/>
        <w:spacing w:line="180" w:lineRule="exact"/>
        <w:rPr>
          <w:noProof/>
          <w:sz w:val="13"/>
          <w:szCs w:val="13"/>
        </w:rPr>
      </w:pPr>
    </w:p>
    <w:p w14:paraId="0058FADA" w14:textId="77777777" w:rsidR="003545A4" w:rsidRPr="00D50A85" w:rsidRDefault="00D50A85" w:rsidP="00A92AAE">
      <w:pPr>
        <w:framePr w:w="2659" w:wrap="around" w:vAnchor="page" w:hAnchor="page" w:x="8922" w:y="12182" w:anchorLock="1"/>
        <w:spacing w:line="180" w:lineRule="exact"/>
        <w:rPr>
          <w:b/>
          <w:noProof/>
          <w:sz w:val="13"/>
          <w:szCs w:val="13"/>
        </w:rPr>
      </w:pPr>
      <w:r w:rsidRPr="00D50A85">
        <w:rPr>
          <w:b/>
          <w:noProof/>
          <w:sz w:val="13"/>
          <w:szCs w:val="13"/>
        </w:rPr>
        <w:t>Supervisory Board</w:t>
      </w:r>
    </w:p>
    <w:p w14:paraId="709C2834" w14:textId="77777777" w:rsidR="003545A4"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Dr. Harald Schwager, Chairman</w:t>
      </w:r>
    </w:p>
    <w:p w14:paraId="31BF36C6"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b/>
          <w:noProof/>
          <w:sz w:val="13"/>
          <w:szCs w:val="13"/>
        </w:rPr>
        <w:t>Managing Directors</w:t>
      </w:r>
    </w:p>
    <w:p w14:paraId="0FA510BD"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Johann-Caspar Gammelin, Chairman</w:t>
      </w:r>
    </w:p>
    <w:p w14:paraId="4A7FEF16" w14:textId="77777777" w:rsidR="003545A4"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Dr. Michael Pack</w:t>
      </w:r>
      <w:r w:rsidR="005706BA" w:rsidRPr="00D50A85">
        <w:rPr>
          <w:noProof/>
          <w:sz w:val="13"/>
          <w:szCs w:val="13"/>
        </w:rPr>
        <w:t xml:space="preserve"> </w:t>
      </w:r>
    </w:p>
    <w:p w14:paraId="29040353"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Magdalena Wagner</w:t>
      </w:r>
    </w:p>
    <w:p w14:paraId="1A0042F3"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Rainer Wobbe</w:t>
      </w:r>
    </w:p>
    <w:p w14:paraId="171515CF" w14:textId="77777777" w:rsidR="005706BA" w:rsidRPr="00D50A85" w:rsidRDefault="005706BA" w:rsidP="00A92AAE">
      <w:pPr>
        <w:framePr w:w="2659" w:wrap="around" w:vAnchor="page" w:hAnchor="page" w:x="8922" w:y="12182" w:anchorLock="1"/>
        <w:spacing w:line="180" w:lineRule="exact"/>
        <w:rPr>
          <w:noProof/>
          <w:sz w:val="13"/>
          <w:szCs w:val="13"/>
        </w:rPr>
      </w:pPr>
    </w:p>
    <w:p w14:paraId="1EF25C26"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Registered Office Essen</w:t>
      </w:r>
    </w:p>
    <w:p w14:paraId="52C5EF40"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Register Court</w:t>
      </w:r>
    </w:p>
    <w:p w14:paraId="0E78551A"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City Local Court Essen</w:t>
      </w:r>
    </w:p>
    <w:p w14:paraId="39657AAC" w14:textId="77777777" w:rsidR="005706BA" w:rsidRPr="00D50A85" w:rsidRDefault="00D50A85" w:rsidP="00A92AAE">
      <w:pPr>
        <w:framePr w:w="2659" w:wrap="around" w:vAnchor="page" w:hAnchor="page" w:x="8922" w:y="12182" w:anchorLock="1"/>
        <w:spacing w:line="180" w:lineRule="exact"/>
        <w:rPr>
          <w:noProof/>
          <w:sz w:val="13"/>
          <w:szCs w:val="13"/>
        </w:rPr>
      </w:pPr>
      <w:r w:rsidRPr="00D50A85">
        <w:rPr>
          <w:noProof/>
          <w:sz w:val="13"/>
          <w:szCs w:val="13"/>
        </w:rPr>
        <w:t>Commercial Registry B 25779</w:t>
      </w:r>
    </w:p>
    <w:p w14:paraId="051FE31E" w14:textId="77777777" w:rsidR="009B66EF" w:rsidRPr="00834EE6" w:rsidRDefault="00D50A85" w:rsidP="009B66EF">
      <w:pPr>
        <w:pStyle w:val="Titel"/>
        <w:rPr>
          <w:lang w:val="en-US"/>
        </w:rPr>
      </w:pPr>
      <w:r w:rsidRPr="00D50A85">
        <w:rPr>
          <w:rFonts w:eastAsia="Lucida Sans Unicode"/>
          <w:szCs w:val="24"/>
          <w:lang w:val="en-US"/>
        </w:rPr>
        <w:t>Evonik launches VISIOMER® GLYFOMA, a low-odor reactive diluent</w:t>
      </w:r>
    </w:p>
    <w:p w14:paraId="3358A614" w14:textId="77777777" w:rsidR="009B66EF" w:rsidRPr="00834EE6" w:rsidRDefault="009B66EF" w:rsidP="009B66EF">
      <w:pPr>
        <w:pStyle w:val="Titel"/>
        <w:rPr>
          <w:lang w:val="en-US"/>
        </w:rPr>
      </w:pPr>
    </w:p>
    <w:p w14:paraId="6AE81F3C" w14:textId="77777777" w:rsidR="009B66EF" w:rsidRPr="00834EE6" w:rsidRDefault="00D50A85" w:rsidP="009B66EF">
      <w:pPr>
        <w:numPr>
          <w:ilvl w:val="0"/>
          <w:numId w:val="32"/>
        </w:numPr>
        <w:tabs>
          <w:tab w:val="clear" w:pos="1425"/>
          <w:tab w:val="num" w:pos="340"/>
        </w:tabs>
        <w:ind w:left="340" w:right="85" w:hanging="340"/>
        <w:rPr>
          <w:rFonts w:cs="Lucida Sans Unicode"/>
          <w:sz w:val="24"/>
          <w:lang w:val="en-US"/>
        </w:rPr>
      </w:pPr>
      <w:r w:rsidRPr="00D50A85">
        <w:rPr>
          <w:rFonts w:eastAsia="Lucida Sans Unicode" w:cs="Lucida Sans Unicode"/>
          <w:sz w:val="24"/>
          <w:lang w:val="en-US"/>
        </w:rPr>
        <w:t>In Europe, VISIOMER® GLYFOMA is label-free and registered with REACH</w:t>
      </w:r>
    </w:p>
    <w:p w14:paraId="6603360F" w14:textId="362C1348" w:rsidR="009B66EF" w:rsidRPr="00CD3952" w:rsidRDefault="00D50A85" w:rsidP="009B66EF">
      <w:pPr>
        <w:numPr>
          <w:ilvl w:val="0"/>
          <w:numId w:val="32"/>
        </w:numPr>
        <w:tabs>
          <w:tab w:val="clear" w:pos="1425"/>
          <w:tab w:val="num" w:pos="340"/>
        </w:tabs>
        <w:ind w:left="340" w:right="85" w:hanging="340"/>
        <w:rPr>
          <w:rFonts w:cs="Lucida Sans Unicode"/>
          <w:sz w:val="24"/>
          <w:lang w:val="en-US"/>
        </w:rPr>
      </w:pPr>
      <w:r w:rsidRPr="00CD3952">
        <w:rPr>
          <w:rFonts w:eastAsia="Lucida Sans Unicode" w:cs="Lucida Sans Unicode"/>
          <w:sz w:val="24"/>
          <w:lang w:val="en-US"/>
        </w:rPr>
        <w:t xml:space="preserve">Reactive diluent produces exceptionally low levels of odor and emissions during </w:t>
      </w:r>
      <w:r w:rsidR="002450D5" w:rsidRPr="00CD3952">
        <w:rPr>
          <w:rFonts w:eastAsia="Lucida Sans Unicode" w:cs="Lucida Sans Unicode"/>
          <w:sz w:val="24"/>
          <w:lang w:val="en-US"/>
        </w:rPr>
        <w:t>handling</w:t>
      </w:r>
    </w:p>
    <w:p w14:paraId="243DC1A1" w14:textId="77777777" w:rsidR="009B66EF" w:rsidRPr="00834EE6" w:rsidRDefault="00D50A85" w:rsidP="009B66EF">
      <w:pPr>
        <w:numPr>
          <w:ilvl w:val="0"/>
          <w:numId w:val="32"/>
        </w:numPr>
        <w:tabs>
          <w:tab w:val="clear" w:pos="1425"/>
          <w:tab w:val="num" w:pos="340"/>
        </w:tabs>
        <w:ind w:left="340" w:right="85" w:hanging="340"/>
        <w:rPr>
          <w:rFonts w:cs="Lucida Sans Unicode"/>
          <w:sz w:val="24"/>
          <w:lang w:val="en-US"/>
        </w:rPr>
      </w:pPr>
      <w:proofErr w:type="spellStart"/>
      <w:r w:rsidRPr="00D50A85">
        <w:rPr>
          <w:rFonts w:eastAsia="Lucida Sans Unicode" w:cs="Lucida Sans Unicode"/>
          <w:sz w:val="24"/>
          <w:lang w:val="en-US"/>
        </w:rPr>
        <w:t>Biobased</w:t>
      </w:r>
      <w:proofErr w:type="spellEnd"/>
      <w:r w:rsidRPr="00D50A85">
        <w:rPr>
          <w:rFonts w:eastAsia="Lucida Sans Unicode" w:cs="Lucida Sans Unicode"/>
          <w:sz w:val="24"/>
          <w:lang w:val="en-US"/>
        </w:rPr>
        <w:t xml:space="preserve"> monomer can replace styrene and methyl methacrylate</w:t>
      </w:r>
    </w:p>
    <w:p w14:paraId="703A11B4" w14:textId="77777777" w:rsidR="009B66EF" w:rsidRPr="00834EE6" w:rsidRDefault="009B66EF" w:rsidP="009B66EF">
      <w:pPr>
        <w:ind w:right="85"/>
        <w:rPr>
          <w:lang w:val="en-US"/>
        </w:rPr>
      </w:pPr>
    </w:p>
    <w:p w14:paraId="7EC62CE2" w14:textId="53EC8227" w:rsidR="009B66EF" w:rsidRPr="00834EE6" w:rsidRDefault="00D50A85" w:rsidP="009B66EF">
      <w:pPr>
        <w:ind w:right="85"/>
        <w:rPr>
          <w:rFonts w:cs="Lucida Sans Unicode"/>
          <w:sz w:val="24"/>
          <w:lang w:val="en-US"/>
        </w:rPr>
      </w:pPr>
      <w:r w:rsidRPr="00D50A85">
        <w:rPr>
          <w:rFonts w:eastAsia="Lucida Sans Unicode"/>
          <w:szCs w:val="22"/>
          <w:lang w:val="en-US"/>
        </w:rPr>
        <w:t xml:space="preserve">Darmstadt, Germany. Evonik has launched VISIOMER® </w:t>
      </w:r>
      <w:r w:rsidRPr="00D50A85">
        <w:rPr>
          <w:rFonts w:eastAsia="Lucida Sans Unicode" w:cs="Lucida Sans Unicode"/>
          <w:sz w:val="24"/>
          <w:lang w:val="en-US"/>
        </w:rPr>
        <w:t>GLYFOMA</w:t>
      </w:r>
      <w:r w:rsidRPr="00D50A85">
        <w:rPr>
          <w:rFonts w:eastAsia="Lucida Sans Unicode"/>
          <w:szCs w:val="22"/>
          <w:lang w:val="en-US"/>
        </w:rPr>
        <w:t xml:space="preserve"> (glycerol formal methacrylate), an exceptionally low-odor reactive diluent. Thanks to its low vapor pressure, it can be used anywhere low-VOC properties are required. This makes VISIOMER® </w:t>
      </w:r>
      <w:r w:rsidRPr="00D50A85">
        <w:rPr>
          <w:rFonts w:eastAsia="Lucida Sans Unicode" w:cs="Lucida Sans Unicode"/>
          <w:sz w:val="24"/>
          <w:lang w:val="en-US"/>
        </w:rPr>
        <w:t>GLYFOMA</w:t>
      </w:r>
      <w:r w:rsidRPr="00D50A85">
        <w:rPr>
          <w:rFonts w:eastAsia="Lucida Sans Unicode"/>
          <w:szCs w:val="22"/>
          <w:lang w:val="en-US"/>
        </w:rPr>
        <w:t xml:space="preserve"> a label-free alternative to styrene and methyl methacrylate (MMA). In </w:t>
      </w:r>
      <w:r w:rsidRPr="00D50A85">
        <w:rPr>
          <w:rFonts w:eastAsia="Lucida Sans Unicode" w:cs="Arial"/>
          <w:color w:val="212529"/>
          <w:szCs w:val="22"/>
          <w:lang w:val="en-US"/>
        </w:rPr>
        <w:t xml:space="preserve">adhesive </w:t>
      </w:r>
      <w:r w:rsidRPr="00D50A85">
        <w:rPr>
          <w:rFonts w:eastAsia="Lucida Sans Unicode"/>
          <w:szCs w:val="22"/>
          <w:lang w:val="en-US"/>
        </w:rPr>
        <w:t>formulations,</w:t>
      </w:r>
      <w:r w:rsidRPr="00D50A85">
        <w:rPr>
          <w:rFonts w:eastAsia="Lucida Sans Unicode" w:cs="Arial"/>
          <w:color w:val="212529"/>
          <w:szCs w:val="22"/>
          <w:lang w:val="en-US"/>
        </w:rPr>
        <w:t xml:space="preserve"> composite resins, and gel coats, this reactive diluent can replace styrene and MMA, either partially or in full</w:t>
      </w:r>
      <w:r w:rsidRPr="00D50A85">
        <w:rPr>
          <w:rFonts w:eastAsia="Lucida Sans Unicode"/>
          <w:szCs w:val="22"/>
          <w:lang w:val="en-US"/>
        </w:rPr>
        <w:t>.</w:t>
      </w:r>
    </w:p>
    <w:p w14:paraId="13B4DC1B" w14:textId="77777777" w:rsidR="009B66EF" w:rsidRPr="00834EE6" w:rsidRDefault="009B66EF" w:rsidP="009B66EF">
      <w:pPr>
        <w:rPr>
          <w:lang w:val="en-US"/>
        </w:rPr>
      </w:pPr>
    </w:p>
    <w:p w14:paraId="1C6CB0FB" w14:textId="5D870286" w:rsidR="004F1918" w:rsidRPr="00CD3952" w:rsidRDefault="00D50A85" w:rsidP="00CD3952">
      <w:pPr>
        <w:spacing w:after="240"/>
        <w:rPr>
          <w:rFonts w:ascii="Trebuchet MS" w:hAnsi="Trebuchet MS"/>
          <w:color w:val="0D0D0D"/>
          <w:sz w:val="20"/>
          <w:szCs w:val="20"/>
          <w:lang w:val="en-US"/>
        </w:rPr>
      </w:pPr>
      <w:r w:rsidRPr="00D50A85">
        <w:rPr>
          <w:rFonts w:eastAsia="Lucida Sans Unicode"/>
          <w:szCs w:val="22"/>
          <w:lang w:val="en-US"/>
        </w:rPr>
        <w:t>“We’re pleased to</w:t>
      </w:r>
      <w:r w:rsidR="00834EE6">
        <w:rPr>
          <w:rFonts w:eastAsia="Lucida Sans Unicode"/>
          <w:szCs w:val="22"/>
          <w:lang w:val="en-US"/>
        </w:rPr>
        <w:t xml:space="preserve"> be able to</w:t>
      </w:r>
      <w:r w:rsidRPr="00D50A85">
        <w:rPr>
          <w:rFonts w:eastAsia="Lucida Sans Unicode"/>
          <w:szCs w:val="22"/>
          <w:lang w:val="en-US"/>
        </w:rPr>
        <w:t xml:space="preserve"> make VISIOMER® </w:t>
      </w:r>
      <w:r w:rsidRPr="00D50A85">
        <w:rPr>
          <w:rFonts w:eastAsia="Lucida Sans Unicode" w:cs="Lucida Sans Unicode"/>
          <w:sz w:val="24"/>
          <w:lang w:val="en-US"/>
        </w:rPr>
        <w:t>GLYFOMA</w:t>
      </w:r>
      <w:r w:rsidRPr="00D50A85">
        <w:rPr>
          <w:rFonts w:eastAsia="Lucida Sans Unicode"/>
          <w:szCs w:val="22"/>
          <w:lang w:val="en-US"/>
        </w:rPr>
        <w:t xml:space="preserve"> available in commercial quantities</w:t>
      </w:r>
      <w:r w:rsidR="00834EE6">
        <w:rPr>
          <w:rFonts w:eastAsia="Lucida Sans Unicode"/>
          <w:szCs w:val="22"/>
          <w:lang w:val="en-US"/>
        </w:rPr>
        <w:t xml:space="preserve"> starting immediately</w:t>
      </w:r>
      <w:r w:rsidRPr="00D50A85">
        <w:rPr>
          <w:rFonts w:eastAsia="Lucida Sans Unicode"/>
          <w:szCs w:val="22"/>
          <w:lang w:val="en-US"/>
        </w:rPr>
        <w:t>. The launch will offer our customers a versatile reactive diluent hallmarked by a large number of additional advantages,” says Dr. Martin Trocha, who heads the Application Monomers Product Line at Evonik.</w:t>
      </w:r>
      <w:r w:rsidRPr="00D50A85">
        <w:rPr>
          <w:rFonts w:eastAsia="Lucida Sans Unicode"/>
          <w:szCs w:val="22"/>
          <w:lang w:val="en-US"/>
        </w:rPr>
        <w:br/>
      </w:r>
      <w:r w:rsidRPr="00D50A85">
        <w:rPr>
          <w:rFonts w:eastAsia="Lucida Sans Unicode"/>
          <w:szCs w:val="22"/>
          <w:lang w:val="en-US"/>
        </w:rPr>
        <w:br/>
        <w:t xml:space="preserve">The methacrylate monomer is also characterized by its low flammability and excellent thermal stability, for example. </w:t>
      </w:r>
      <w:r w:rsidR="00CD3952">
        <w:rPr>
          <w:lang w:val="en-US"/>
        </w:rPr>
        <w:t>It remains stable under alkaline conditions, and it is based on 38% of glycerol from renewable raw materials.</w:t>
      </w:r>
      <w:r w:rsidRPr="00D50A85">
        <w:rPr>
          <w:rFonts w:eastAsia="Lucida Sans Unicode"/>
          <w:szCs w:val="22"/>
          <w:lang w:val="en-US"/>
        </w:rPr>
        <w:br/>
      </w:r>
      <w:r w:rsidRPr="00D50A85">
        <w:rPr>
          <w:rFonts w:eastAsia="Lucida Sans Unicode"/>
          <w:szCs w:val="22"/>
          <w:lang w:val="en-US"/>
        </w:rPr>
        <w:br/>
        <w:t>VISIOMER® GLYFOMA is registered under REACH. Prior to REACH registration, independent test laboratories had already determined that the monomer does not cause skin or eye irritation, nor does it trigger allergic skin reactions.</w:t>
      </w:r>
      <w:r w:rsidRPr="00D50A85">
        <w:rPr>
          <w:rFonts w:eastAsia="Lucida Sans Unicode"/>
          <w:szCs w:val="22"/>
          <w:lang w:val="en-US"/>
        </w:rPr>
        <w:br/>
      </w:r>
      <w:r w:rsidRPr="00D50A85">
        <w:rPr>
          <w:rFonts w:eastAsia="Lucida Sans Unicode"/>
          <w:szCs w:val="22"/>
          <w:lang w:val="en-US"/>
        </w:rPr>
        <w:br/>
      </w:r>
    </w:p>
    <w:p w14:paraId="10CE575E" w14:textId="77777777" w:rsidR="004F1918" w:rsidRPr="00834EE6" w:rsidRDefault="004F1918" w:rsidP="00CD1EE7">
      <w:pPr>
        <w:rPr>
          <w:lang w:val="en-US"/>
        </w:rPr>
      </w:pPr>
    </w:p>
    <w:p w14:paraId="56FA5DE1" w14:textId="77777777" w:rsidR="004F1918" w:rsidRPr="00834EE6" w:rsidRDefault="004F1918" w:rsidP="00CD1EE7">
      <w:pPr>
        <w:rPr>
          <w:lang w:val="en-US"/>
        </w:rPr>
      </w:pPr>
    </w:p>
    <w:p w14:paraId="5DF06B6F" w14:textId="77777777" w:rsidR="004F1918" w:rsidRPr="00834EE6" w:rsidRDefault="004F1918" w:rsidP="00CD1EE7">
      <w:pPr>
        <w:rPr>
          <w:lang w:val="en-US"/>
        </w:rPr>
      </w:pPr>
    </w:p>
    <w:p w14:paraId="6B567456" w14:textId="77777777" w:rsidR="004F1918" w:rsidRPr="00834EE6" w:rsidRDefault="004F1918" w:rsidP="00CD1EE7">
      <w:pPr>
        <w:rPr>
          <w:lang w:val="en-US"/>
        </w:rPr>
      </w:pPr>
    </w:p>
    <w:p w14:paraId="6EBA0079" w14:textId="77777777" w:rsidR="004F1918" w:rsidRPr="00834EE6" w:rsidRDefault="004F1918" w:rsidP="00CD1EE7">
      <w:pPr>
        <w:rPr>
          <w:lang w:val="en-US"/>
        </w:rPr>
      </w:pPr>
    </w:p>
    <w:p w14:paraId="70B11E43" w14:textId="77777777" w:rsidR="004F1918" w:rsidRPr="00834EE6" w:rsidRDefault="004F1918" w:rsidP="00CD1EE7">
      <w:pPr>
        <w:rPr>
          <w:lang w:val="en-US"/>
        </w:rPr>
      </w:pPr>
    </w:p>
    <w:p w14:paraId="55E2D75E" w14:textId="77777777" w:rsidR="004F1918" w:rsidRPr="00834EE6" w:rsidRDefault="004F1918" w:rsidP="00CD1EE7">
      <w:pPr>
        <w:rPr>
          <w:lang w:val="en-US"/>
        </w:rPr>
      </w:pPr>
    </w:p>
    <w:p w14:paraId="7A6D01B1" w14:textId="77777777" w:rsidR="004F1918" w:rsidRPr="00834EE6" w:rsidRDefault="004F1918" w:rsidP="00CD1EE7">
      <w:pPr>
        <w:rPr>
          <w:lang w:val="en-US"/>
        </w:rPr>
      </w:pPr>
    </w:p>
    <w:p w14:paraId="42E6ED9E" w14:textId="77777777" w:rsidR="004F1918" w:rsidRPr="00834EE6" w:rsidRDefault="004F1918" w:rsidP="00CD1EE7">
      <w:pPr>
        <w:rPr>
          <w:lang w:val="en-US"/>
        </w:rPr>
      </w:pPr>
    </w:p>
    <w:p w14:paraId="3036AC3A" w14:textId="77777777" w:rsidR="008F283E" w:rsidRPr="00834EE6" w:rsidRDefault="00D50A85" w:rsidP="008F283E">
      <w:pPr>
        <w:spacing w:line="220" w:lineRule="exact"/>
        <w:outlineLvl w:val="0"/>
        <w:rPr>
          <w:rFonts w:cs="Lucida Sans Unicode"/>
          <w:b/>
          <w:bCs/>
          <w:color w:val="000000"/>
          <w:sz w:val="18"/>
          <w:szCs w:val="18"/>
          <w:lang w:val="en-US"/>
        </w:rPr>
      </w:pPr>
      <w:r w:rsidRPr="00834EE6">
        <w:rPr>
          <w:rFonts w:cs="Lucida Sans Unicode"/>
          <w:b/>
          <w:bCs/>
          <w:color w:val="000000"/>
          <w:sz w:val="18"/>
          <w:szCs w:val="18"/>
          <w:lang w:val="en-US"/>
        </w:rPr>
        <w:t>About Evonik</w:t>
      </w:r>
    </w:p>
    <w:p w14:paraId="3C7A0124" w14:textId="77777777" w:rsidR="0041289A" w:rsidRPr="00D50A85" w:rsidRDefault="00D50A85" w:rsidP="0041289A">
      <w:pPr>
        <w:spacing w:line="220" w:lineRule="exact"/>
        <w:rPr>
          <w:rFonts w:cs="Lucida Sans Unicode"/>
          <w:color w:val="000000"/>
          <w:sz w:val="18"/>
          <w:szCs w:val="18"/>
        </w:rPr>
      </w:pPr>
      <w:r w:rsidRPr="00D50A85">
        <w:rPr>
          <w:color w:val="000000"/>
          <w:sz w:val="18"/>
          <w:szCs w:val="18"/>
        </w:rPr>
        <w:t xml:space="preserve">Evonik is one of the world leaders in specialty chemicals. The focus on more specialty businesses, customer-orientated innovative prowess and a trustful and performance-oriented corporate culture form the heart of </w:t>
      </w:r>
      <w:proofErr w:type="spellStart"/>
      <w:r w:rsidRPr="00D50A85">
        <w:rPr>
          <w:color w:val="000000"/>
          <w:sz w:val="18"/>
          <w:szCs w:val="18"/>
        </w:rPr>
        <w:t>Evonik’s</w:t>
      </w:r>
      <w:proofErr w:type="spellEnd"/>
      <w:r w:rsidRPr="00D50A85">
        <w:rPr>
          <w:color w:val="000000"/>
          <w:sz w:val="18"/>
          <w:szCs w:val="18"/>
        </w:rPr>
        <w:t xml:space="preserve">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14:paraId="2F8A9447" w14:textId="77777777" w:rsidR="005706BA" w:rsidRPr="00D50A85" w:rsidRDefault="005706BA" w:rsidP="005706BA">
      <w:pPr>
        <w:spacing w:line="220" w:lineRule="exact"/>
        <w:rPr>
          <w:rFonts w:cs="Lucida Sans Unicode"/>
          <w:sz w:val="18"/>
          <w:szCs w:val="18"/>
        </w:rPr>
      </w:pPr>
    </w:p>
    <w:p w14:paraId="7267253B" w14:textId="77777777" w:rsidR="005706BA" w:rsidRPr="00D50A85" w:rsidRDefault="00D50A85" w:rsidP="005706BA">
      <w:pPr>
        <w:autoSpaceDE w:val="0"/>
        <w:autoSpaceDN w:val="0"/>
        <w:adjustRightInd w:val="0"/>
        <w:spacing w:line="220" w:lineRule="exact"/>
        <w:rPr>
          <w:rFonts w:cs="Lucida Sans Unicode"/>
          <w:b/>
          <w:sz w:val="18"/>
          <w:szCs w:val="18"/>
          <w:lang w:val="en-US"/>
        </w:rPr>
      </w:pPr>
      <w:r w:rsidRPr="00D50A85">
        <w:rPr>
          <w:rFonts w:cs="Lucida Sans Unicode"/>
          <w:b/>
          <w:sz w:val="18"/>
          <w:szCs w:val="18"/>
          <w:lang w:val="en-US"/>
        </w:rPr>
        <w:t>About Performance Materials</w:t>
      </w:r>
    </w:p>
    <w:p w14:paraId="7A0C4689" w14:textId="77777777" w:rsidR="005706BA" w:rsidRPr="00D50A85" w:rsidRDefault="00D50A85" w:rsidP="005706BA">
      <w:pPr>
        <w:pStyle w:val="StandardWeb"/>
        <w:shd w:val="clear" w:color="auto" w:fill="FFFFFF"/>
        <w:spacing w:line="220" w:lineRule="exact"/>
        <w:rPr>
          <w:rFonts w:cs="Lucida Sans Unicode"/>
          <w:sz w:val="18"/>
          <w:szCs w:val="18"/>
          <w:lang w:val="en-US"/>
        </w:rPr>
      </w:pPr>
      <w:r w:rsidRPr="00D50A85">
        <w:rPr>
          <w:rFonts w:cs="Lucida Sans Unicode"/>
          <w:sz w:val="18"/>
          <w:szCs w:val="18"/>
          <w:lang w:val="en-US"/>
        </w:rPr>
        <w:t>The Performance Materials Segment is managed by Evonik Performance Materials GmbH. The segment focuses its global activities on developing and manufacturing polymer materials and intermediates, especially for use in agriculture and in the rubber and plastics industry. In 201</w:t>
      </w:r>
      <w:r w:rsidR="00217195" w:rsidRPr="00D50A85">
        <w:rPr>
          <w:rFonts w:cs="Lucida Sans Unicode"/>
          <w:sz w:val="18"/>
          <w:szCs w:val="18"/>
          <w:lang w:val="en-US"/>
        </w:rPr>
        <w:t>7</w:t>
      </w:r>
      <w:r w:rsidRPr="00D50A85">
        <w:rPr>
          <w:rFonts w:cs="Lucida Sans Unicode"/>
          <w:sz w:val="18"/>
          <w:szCs w:val="18"/>
          <w:lang w:val="en-US"/>
        </w:rPr>
        <w:t>, the segment’s roughly 4,400 employees generated sales about €3.</w:t>
      </w:r>
      <w:r w:rsidR="00217195" w:rsidRPr="00D50A85">
        <w:rPr>
          <w:rFonts w:cs="Lucida Sans Unicode"/>
          <w:sz w:val="18"/>
          <w:szCs w:val="18"/>
          <w:lang w:val="en-US"/>
        </w:rPr>
        <w:t>8</w:t>
      </w:r>
      <w:r w:rsidRPr="00D50A85">
        <w:rPr>
          <w:rFonts w:cs="Lucida Sans Unicode"/>
          <w:sz w:val="18"/>
          <w:szCs w:val="18"/>
          <w:lang w:val="en-US"/>
        </w:rPr>
        <w:t xml:space="preserve"> billion.</w:t>
      </w:r>
    </w:p>
    <w:p w14:paraId="43FAEA95" w14:textId="77777777" w:rsidR="00217195" w:rsidRPr="00D50A85" w:rsidRDefault="00217195" w:rsidP="005706BA">
      <w:pPr>
        <w:spacing w:line="220" w:lineRule="exact"/>
        <w:rPr>
          <w:sz w:val="18"/>
          <w:szCs w:val="18"/>
          <w:lang w:val="en-US"/>
        </w:rPr>
      </w:pPr>
    </w:p>
    <w:p w14:paraId="0C0636DD" w14:textId="77777777" w:rsidR="00217195" w:rsidRPr="00D50A85" w:rsidRDefault="00217195" w:rsidP="005706BA">
      <w:pPr>
        <w:spacing w:line="220" w:lineRule="exact"/>
        <w:rPr>
          <w:sz w:val="18"/>
          <w:szCs w:val="18"/>
          <w:lang w:val="en-US"/>
        </w:rPr>
      </w:pPr>
    </w:p>
    <w:p w14:paraId="657382DE" w14:textId="77777777" w:rsidR="005706BA" w:rsidRPr="00D50A85" w:rsidRDefault="00D50A85" w:rsidP="005706BA">
      <w:pPr>
        <w:spacing w:line="220" w:lineRule="exact"/>
        <w:outlineLvl w:val="0"/>
        <w:rPr>
          <w:rFonts w:cs="Lucida Sans Unicode"/>
          <w:b/>
          <w:bCs/>
          <w:color w:val="000000"/>
          <w:sz w:val="18"/>
          <w:szCs w:val="18"/>
          <w:lang w:val="en-US"/>
        </w:rPr>
      </w:pPr>
      <w:r w:rsidRPr="00D50A85">
        <w:rPr>
          <w:rFonts w:cs="Lucida Sans Unicode"/>
          <w:b/>
          <w:bCs/>
          <w:color w:val="000000"/>
          <w:sz w:val="18"/>
          <w:szCs w:val="18"/>
          <w:lang w:val="en-US"/>
        </w:rPr>
        <w:t>Disclaimer</w:t>
      </w:r>
    </w:p>
    <w:p w14:paraId="1B705C89" w14:textId="77777777" w:rsidR="005706BA" w:rsidRPr="00D50A85" w:rsidRDefault="00D50A85" w:rsidP="005706BA">
      <w:pPr>
        <w:spacing w:line="220" w:lineRule="exact"/>
        <w:rPr>
          <w:rFonts w:cs="Lucida Sans Unicode"/>
          <w:sz w:val="18"/>
          <w:szCs w:val="18"/>
          <w:lang w:val="en-US"/>
        </w:rPr>
      </w:pPr>
      <w:r w:rsidRPr="00D50A85">
        <w:rPr>
          <w:rFonts w:cs="Lucida Sans Unicode"/>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09ABE19" w14:textId="77777777" w:rsidR="005706BA" w:rsidRPr="00D50A85" w:rsidRDefault="005706BA" w:rsidP="005706BA">
      <w:pPr>
        <w:spacing w:line="220" w:lineRule="exact"/>
        <w:outlineLvl w:val="0"/>
        <w:rPr>
          <w:rFonts w:cs="Lucida Sans Unicode"/>
          <w:sz w:val="18"/>
          <w:szCs w:val="18"/>
          <w:lang w:val="en-US"/>
        </w:rPr>
      </w:pPr>
    </w:p>
    <w:p w14:paraId="0B7BA61E" w14:textId="77777777" w:rsidR="004F1918" w:rsidRPr="00D50A85" w:rsidRDefault="004F1918" w:rsidP="005706BA">
      <w:pPr>
        <w:spacing w:line="220" w:lineRule="exact"/>
        <w:outlineLvl w:val="0"/>
        <w:rPr>
          <w:rFonts w:cs="Lucida Sans Unicode"/>
          <w:sz w:val="18"/>
          <w:szCs w:val="18"/>
          <w:lang w:val="en-US"/>
        </w:rPr>
      </w:pPr>
    </w:p>
    <w:sectPr w:rsidR="004F1918" w:rsidRPr="00D50A85" w:rsidSect="005C5615">
      <w:headerReference w:type="default" r:id="rId8"/>
      <w:footerReference w:type="default" r:id="rId9"/>
      <w:headerReference w:type="first" r:id="rId10"/>
      <w:footerReference w:type="first" r:id="rId11"/>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47C95" w14:textId="77777777" w:rsidR="001F01BA" w:rsidRDefault="00D50A85">
      <w:pPr>
        <w:spacing w:line="240" w:lineRule="auto"/>
      </w:pPr>
      <w:r>
        <w:separator/>
      </w:r>
    </w:p>
  </w:endnote>
  <w:endnote w:type="continuationSeparator" w:id="0">
    <w:p w14:paraId="47464D46" w14:textId="77777777" w:rsidR="001F01BA" w:rsidRDefault="00D50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BADF1" w14:textId="77777777" w:rsidR="00BC1B97" w:rsidRDefault="00BC1B97">
    <w:pPr>
      <w:pStyle w:val="Fuzeile"/>
    </w:pPr>
  </w:p>
  <w:p w14:paraId="30CCDFAD" w14:textId="77777777" w:rsidR="00BC1B97" w:rsidRDefault="00D50A85">
    <w:pPr>
      <w:pStyle w:val="Fuzeile"/>
    </w:pPr>
    <w:r>
      <w:rPr>
        <w:rFonts w:eastAsia="Lucida Sans Unicode"/>
        <w:szCs w:val="22"/>
        <w:lang w:val="en-US"/>
      </w:rPr>
      <w:t xml:space="preserve">Page </w:t>
    </w:r>
    <w:r>
      <w:rPr>
        <w:rStyle w:val="Seitenzahl"/>
      </w:rPr>
      <w:fldChar w:fldCharType="begin"/>
    </w:r>
    <w:r>
      <w:rPr>
        <w:rStyle w:val="Seitenzahl"/>
      </w:rPr>
      <w:instrText xml:space="preserve"> PAGE </w:instrText>
    </w:r>
    <w:r>
      <w:rPr>
        <w:rStyle w:val="Seitenzahl"/>
      </w:rPr>
      <w:fldChar w:fldCharType="separate"/>
    </w:r>
    <w:r w:rsidR="00DA74CC">
      <w:rPr>
        <w:rStyle w:val="Seitenzahl"/>
        <w:noProof/>
      </w:rPr>
      <w:t>2</w:t>
    </w:r>
    <w:r>
      <w:rPr>
        <w:rStyle w:val="Seitenzahl"/>
      </w:rPr>
      <w:fldChar w:fldCharType="end"/>
    </w:r>
    <w:r>
      <w:rPr>
        <w:rFonts w:eastAsia="Lucida Sans Unicode"/>
        <w:szCs w:val="22"/>
        <w:lang w:val="en-US"/>
      </w:rPr>
      <w:t xml:space="preserve"> of </w:t>
    </w:r>
    <w:r>
      <w:rPr>
        <w:rStyle w:val="Seitenzahl"/>
      </w:rPr>
      <w:fldChar w:fldCharType="begin"/>
    </w:r>
    <w:r>
      <w:rPr>
        <w:rStyle w:val="Seitenzahl"/>
      </w:rPr>
      <w:instrText xml:space="preserve"> NUMPAGES </w:instrText>
    </w:r>
    <w:r>
      <w:rPr>
        <w:rStyle w:val="Seitenzahl"/>
      </w:rPr>
      <w:fldChar w:fldCharType="separate"/>
    </w:r>
    <w:r w:rsidR="00DA74CC">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A9BD1" w14:textId="77777777" w:rsidR="00BC1B97" w:rsidRDefault="00BC1B97" w:rsidP="00316EC0">
    <w:pPr>
      <w:pStyle w:val="Fuzeile"/>
    </w:pPr>
  </w:p>
  <w:p w14:paraId="341879DE" w14:textId="77777777" w:rsidR="00BC1B97" w:rsidRPr="005225EC" w:rsidRDefault="00D50A85" w:rsidP="00316EC0">
    <w:pPr>
      <w:pStyle w:val="Fuzeile"/>
      <w:rPr>
        <w:szCs w:val="18"/>
      </w:rPr>
    </w:pPr>
    <w:r>
      <w:rPr>
        <w:rFonts w:eastAsia="Lucida Sans Unicode"/>
        <w:szCs w:val="22"/>
        <w:lang w:val="en-US"/>
      </w:rPr>
      <w:t xml:space="preserve">Page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DA74CC">
      <w:rPr>
        <w:rStyle w:val="Seitenzahl"/>
        <w:noProof/>
        <w:szCs w:val="18"/>
      </w:rPr>
      <w:t>1</w:t>
    </w:r>
    <w:r w:rsidRPr="005225EC">
      <w:rPr>
        <w:rStyle w:val="Seitenzahl"/>
        <w:szCs w:val="18"/>
      </w:rPr>
      <w:fldChar w:fldCharType="end"/>
    </w:r>
    <w:r>
      <w:rPr>
        <w:rFonts w:eastAsia="Lucida Sans Unicode"/>
        <w:szCs w:val="22"/>
        <w:lang w:val="en-US"/>
      </w:rPr>
      <w:t xml:space="preserve"> of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DA74CC">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088FE" w14:textId="77777777" w:rsidR="001F01BA" w:rsidRDefault="00D50A85">
      <w:pPr>
        <w:spacing w:line="240" w:lineRule="auto"/>
      </w:pPr>
      <w:r>
        <w:separator/>
      </w:r>
    </w:p>
  </w:footnote>
  <w:footnote w:type="continuationSeparator" w:id="0">
    <w:p w14:paraId="6CE1C9AC" w14:textId="77777777" w:rsidR="001F01BA" w:rsidRDefault="00D50A8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0892EB" w14:textId="77777777" w:rsidR="00BC1B97" w:rsidRPr="003F4CD0" w:rsidRDefault="00D50A85" w:rsidP="00316EC0">
    <w:pPr>
      <w:pStyle w:val="Kopfzeile"/>
      <w:spacing w:after="1880"/>
      <w:rPr>
        <w:sz w:val="2"/>
        <w:szCs w:val="2"/>
      </w:rPr>
    </w:pPr>
    <w:r w:rsidRPr="003F4CD0">
      <w:rPr>
        <w:noProof/>
        <w:sz w:val="2"/>
        <w:szCs w:val="2"/>
        <w:lang w:val="de-DE"/>
      </w:rPr>
      <w:drawing>
        <wp:anchor distT="0" distB="0" distL="114300" distR="114300" simplePos="0" relativeHeight="251661312" behindDoc="1" locked="0" layoutInCell="1" allowOverlap="1" wp14:anchorId="3288FEFF" wp14:editId="4CAB4C49">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374291"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8240" behindDoc="1" locked="0" layoutInCell="1" allowOverlap="1" wp14:anchorId="629A6994" wp14:editId="58D14388">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623142"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940F5" w14:textId="77777777" w:rsidR="00BC1B97" w:rsidRPr="003F4CD0" w:rsidRDefault="00D50A85">
    <w:pPr>
      <w:pStyle w:val="Kopfzeile"/>
      <w:rPr>
        <w:sz w:val="2"/>
        <w:szCs w:val="2"/>
      </w:rPr>
    </w:pPr>
    <w:r w:rsidRPr="003F4CD0">
      <w:rPr>
        <w:noProof/>
        <w:sz w:val="2"/>
        <w:szCs w:val="2"/>
        <w:lang w:val="de-DE"/>
      </w:rPr>
      <w:drawing>
        <wp:anchor distT="0" distB="0" distL="114300" distR="114300" simplePos="0" relativeHeight="251660288" behindDoc="1" locked="0" layoutInCell="1" allowOverlap="1" wp14:anchorId="6F18A067" wp14:editId="1ECE941E">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37583"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27A" w:rsidRPr="003F4CD0">
      <w:rPr>
        <w:noProof/>
        <w:sz w:val="2"/>
        <w:szCs w:val="2"/>
        <w:lang w:val="de-DE"/>
      </w:rPr>
      <w:drawing>
        <wp:anchor distT="0" distB="0" distL="114300" distR="114300" simplePos="0" relativeHeight="251659264" behindDoc="1" locked="0" layoutInCell="1" allowOverlap="1" wp14:anchorId="761510BF" wp14:editId="2130650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106377"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B164CEEC">
      <w:start w:val="1"/>
      <w:numFmt w:val="bullet"/>
      <w:pStyle w:val="berschrift1"/>
      <w:lvlText w:val=""/>
      <w:lvlJc w:val="left"/>
      <w:pPr>
        <w:tabs>
          <w:tab w:val="num" w:pos="227"/>
        </w:tabs>
        <w:ind w:left="227" w:hanging="227"/>
      </w:pPr>
      <w:rPr>
        <w:rFonts w:ascii="Symbol" w:hAnsi="Symbol" w:hint="default"/>
        <w:color w:val="auto"/>
        <w:sz w:val="20"/>
        <w:szCs w:val="20"/>
      </w:rPr>
    </w:lvl>
    <w:lvl w:ilvl="1" w:tplc="F0CC4AA4" w:tentative="1">
      <w:start w:val="1"/>
      <w:numFmt w:val="bullet"/>
      <w:lvlText w:val="o"/>
      <w:lvlJc w:val="left"/>
      <w:pPr>
        <w:tabs>
          <w:tab w:val="num" w:pos="1440"/>
        </w:tabs>
        <w:ind w:left="1440" w:hanging="360"/>
      </w:pPr>
      <w:rPr>
        <w:rFonts w:ascii="Courier New" w:hAnsi="Courier New" w:cs="Courier New" w:hint="default"/>
      </w:rPr>
    </w:lvl>
    <w:lvl w:ilvl="2" w:tplc="C3CC0650" w:tentative="1">
      <w:start w:val="1"/>
      <w:numFmt w:val="bullet"/>
      <w:lvlText w:val=""/>
      <w:lvlJc w:val="left"/>
      <w:pPr>
        <w:tabs>
          <w:tab w:val="num" w:pos="2160"/>
        </w:tabs>
        <w:ind w:left="2160" w:hanging="360"/>
      </w:pPr>
      <w:rPr>
        <w:rFonts w:ascii="Wingdings" w:hAnsi="Wingdings" w:hint="default"/>
      </w:rPr>
    </w:lvl>
    <w:lvl w:ilvl="3" w:tplc="A5E4C396" w:tentative="1">
      <w:start w:val="1"/>
      <w:numFmt w:val="bullet"/>
      <w:lvlText w:val=""/>
      <w:lvlJc w:val="left"/>
      <w:pPr>
        <w:tabs>
          <w:tab w:val="num" w:pos="2880"/>
        </w:tabs>
        <w:ind w:left="2880" w:hanging="360"/>
      </w:pPr>
      <w:rPr>
        <w:rFonts w:ascii="Symbol" w:hAnsi="Symbol" w:hint="default"/>
      </w:rPr>
    </w:lvl>
    <w:lvl w:ilvl="4" w:tplc="D2687E96" w:tentative="1">
      <w:start w:val="1"/>
      <w:numFmt w:val="bullet"/>
      <w:lvlText w:val="o"/>
      <w:lvlJc w:val="left"/>
      <w:pPr>
        <w:tabs>
          <w:tab w:val="num" w:pos="3600"/>
        </w:tabs>
        <w:ind w:left="3600" w:hanging="360"/>
      </w:pPr>
      <w:rPr>
        <w:rFonts w:ascii="Courier New" w:hAnsi="Courier New" w:cs="Courier New" w:hint="default"/>
      </w:rPr>
    </w:lvl>
    <w:lvl w:ilvl="5" w:tplc="C368F6EE" w:tentative="1">
      <w:start w:val="1"/>
      <w:numFmt w:val="bullet"/>
      <w:lvlText w:val=""/>
      <w:lvlJc w:val="left"/>
      <w:pPr>
        <w:tabs>
          <w:tab w:val="num" w:pos="4320"/>
        </w:tabs>
        <w:ind w:left="4320" w:hanging="360"/>
      </w:pPr>
      <w:rPr>
        <w:rFonts w:ascii="Wingdings" w:hAnsi="Wingdings" w:hint="default"/>
      </w:rPr>
    </w:lvl>
    <w:lvl w:ilvl="6" w:tplc="A6FC81A8" w:tentative="1">
      <w:start w:val="1"/>
      <w:numFmt w:val="bullet"/>
      <w:lvlText w:val=""/>
      <w:lvlJc w:val="left"/>
      <w:pPr>
        <w:tabs>
          <w:tab w:val="num" w:pos="5040"/>
        </w:tabs>
        <w:ind w:left="5040" w:hanging="360"/>
      </w:pPr>
      <w:rPr>
        <w:rFonts w:ascii="Symbol" w:hAnsi="Symbol" w:hint="default"/>
      </w:rPr>
    </w:lvl>
    <w:lvl w:ilvl="7" w:tplc="8F1C9A40" w:tentative="1">
      <w:start w:val="1"/>
      <w:numFmt w:val="bullet"/>
      <w:lvlText w:val="o"/>
      <w:lvlJc w:val="left"/>
      <w:pPr>
        <w:tabs>
          <w:tab w:val="num" w:pos="5760"/>
        </w:tabs>
        <w:ind w:left="5760" w:hanging="360"/>
      </w:pPr>
      <w:rPr>
        <w:rFonts w:ascii="Courier New" w:hAnsi="Courier New" w:cs="Courier New" w:hint="default"/>
      </w:rPr>
    </w:lvl>
    <w:lvl w:ilvl="8" w:tplc="1E0E5A5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B498D680">
      <w:start w:val="1"/>
      <w:numFmt w:val="bullet"/>
      <w:lvlText w:val="•"/>
      <w:lvlJc w:val="left"/>
      <w:pPr>
        <w:tabs>
          <w:tab w:val="num" w:pos="1425"/>
        </w:tabs>
        <w:ind w:left="1425" w:hanging="360"/>
      </w:pPr>
      <w:rPr>
        <w:rFonts w:ascii="Lucida Sans Unicode" w:hAnsi="Lucida Sans Unicode" w:hint="default"/>
        <w:sz w:val="24"/>
      </w:rPr>
    </w:lvl>
    <w:lvl w:ilvl="1" w:tplc="AE80FB68" w:tentative="1">
      <w:start w:val="1"/>
      <w:numFmt w:val="bullet"/>
      <w:lvlText w:val="o"/>
      <w:lvlJc w:val="left"/>
      <w:pPr>
        <w:tabs>
          <w:tab w:val="num" w:pos="1440"/>
        </w:tabs>
        <w:ind w:left="1440" w:hanging="360"/>
      </w:pPr>
      <w:rPr>
        <w:rFonts w:ascii="Courier New" w:hAnsi="Courier New" w:cs="Courier New" w:hint="default"/>
      </w:rPr>
    </w:lvl>
    <w:lvl w:ilvl="2" w:tplc="7A6C257C" w:tentative="1">
      <w:start w:val="1"/>
      <w:numFmt w:val="bullet"/>
      <w:lvlText w:val=""/>
      <w:lvlJc w:val="left"/>
      <w:pPr>
        <w:tabs>
          <w:tab w:val="num" w:pos="2160"/>
        </w:tabs>
        <w:ind w:left="2160" w:hanging="360"/>
      </w:pPr>
      <w:rPr>
        <w:rFonts w:ascii="Wingdings" w:hAnsi="Wingdings" w:hint="default"/>
      </w:rPr>
    </w:lvl>
    <w:lvl w:ilvl="3" w:tplc="59D6F410" w:tentative="1">
      <w:start w:val="1"/>
      <w:numFmt w:val="bullet"/>
      <w:lvlText w:val=""/>
      <w:lvlJc w:val="left"/>
      <w:pPr>
        <w:tabs>
          <w:tab w:val="num" w:pos="2880"/>
        </w:tabs>
        <w:ind w:left="2880" w:hanging="360"/>
      </w:pPr>
      <w:rPr>
        <w:rFonts w:ascii="Symbol" w:hAnsi="Symbol" w:hint="default"/>
      </w:rPr>
    </w:lvl>
    <w:lvl w:ilvl="4" w:tplc="B27EFD38" w:tentative="1">
      <w:start w:val="1"/>
      <w:numFmt w:val="bullet"/>
      <w:lvlText w:val="o"/>
      <w:lvlJc w:val="left"/>
      <w:pPr>
        <w:tabs>
          <w:tab w:val="num" w:pos="3600"/>
        </w:tabs>
        <w:ind w:left="3600" w:hanging="360"/>
      </w:pPr>
      <w:rPr>
        <w:rFonts w:ascii="Courier New" w:hAnsi="Courier New" w:cs="Courier New" w:hint="default"/>
      </w:rPr>
    </w:lvl>
    <w:lvl w:ilvl="5" w:tplc="DFEC0018" w:tentative="1">
      <w:start w:val="1"/>
      <w:numFmt w:val="bullet"/>
      <w:lvlText w:val=""/>
      <w:lvlJc w:val="left"/>
      <w:pPr>
        <w:tabs>
          <w:tab w:val="num" w:pos="4320"/>
        </w:tabs>
        <w:ind w:left="4320" w:hanging="360"/>
      </w:pPr>
      <w:rPr>
        <w:rFonts w:ascii="Wingdings" w:hAnsi="Wingdings" w:hint="default"/>
      </w:rPr>
    </w:lvl>
    <w:lvl w:ilvl="6" w:tplc="096E40B0" w:tentative="1">
      <w:start w:val="1"/>
      <w:numFmt w:val="bullet"/>
      <w:lvlText w:val=""/>
      <w:lvlJc w:val="left"/>
      <w:pPr>
        <w:tabs>
          <w:tab w:val="num" w:pos="5040"/>
        </w:tabs>
        <w:ind w:left="5040" w:hanging="360"/>
      </w:pPr>
      <w:rPr>
        <w:rFonts w:ascii="Symbol" w:hAnsi="Symbol" w:hint="default"/>
      </w:rPr>
    </w:lvl>
    <w:lvl w:ilvl="7" w:tplc="25CE9694" w:tentative="1">
      <w:start w:val="1"/>
      <w:numFmt w:val="bullet"/>
      <w:lvlText w:val="o"/>
      <w:lvlJc w:val="left"/>
      <w:pPr>
        <w:tabs>
          <w:tab w:val="num" w:pos="5760"/>
        </w:tabs>
        <w:ind w:left="5760" w:hanging="360"/>
      </w:pPr>
      <w:rPr>
        <w:rFonts w:ascii="Courier New" w:hAnsi="Courier New" w:cs="Courier New" w:hint="default"/>
      </w:rPr>
    </w:lvl>
    <w:lvl w:ilvl="8" w:tplc="3208C7E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7459"/>
    <w:rsid w:val="00013722"/>
    <w:rsid w:val="00020EC3"/>
    <w:rsid w:val="00035360"/>
    <w:rsid w:val="00037105"/>
    <w:rsid w:val="00046C72"/>
    <w:rsid w:val="00047E57"/>
    <w:rsid w:val="00084555"/>
    <w:rsid w:val="00086556"/>
    <w:rsid w:val="00092F83"/>
    <w:rsid w:val="000A0DDB"/>
    <w:rsid w:val="000B4D73"/>
    <w:rsid w:val="000D081A"/>
    <w:rsid w:val="000D1DD8"/>
    <w:rsid w:val="000D7DF9"/>
    <w:rsid w:val="000E06AB"/>
    <w:rsid w:val="000E2184"/>
    <w:rsid w:val="000F70A3"/>
    <w:rsid w:val="000F7816"/>
    <w:rsid w:val="00124443"/>
    <w:rsid w:val="0014346F"/>
    <w:rsid w:val="00162B4B"/>
    <w:rsid w:val="001631E8"/>
    <w:rsid w:val="00165932"/>
    <w:rsid w:val="00166485"/>
    <w:rsid w:val="0017414F"/>
    <w:rsid w:val="00180DC0"/>
    <w:rsid w:val="001837C2"/>
    <w:rsid w:val="00183F73"/>
    <w:rsid w:val="00191AC3"/>
    <w:rsid w:val="00191B6A"/>
    <w:rsid w:val="001936C1"/>
    <w:rsid w:val="00196518"/>
    <w:rsid w:val="001A1D6E"/>
    <w:rsid w:val="001F01BA"/>
    <w:rsid w:val="001F7C26"/>
    <w:rsid w:val="00217195"/>
    <w:rsid w:val="00221C32"/>
    <w:rsid w:val="002427AA"/>
    <w:rsid w:val="0024351A"/>
    <w:rsid w:val="0024351E"/>
    <w:rsid w:val="002450D5"/>
    <w:rsid w:val="0027659F"/>
    <w:rsid w:val="00281380"/>
    <w:rsid w:val="00287090"/>
    <w:rsid w:val="00290F07"/>
    <w:rsid w:val="002A3233"/>
    <w:rsid w:val="002B1589"/>
    <w:rsid w:val="002B6293"/>
    <w:rsid w:val="002B645E"/>
    <w:rsid w:val="002C10C6"/>
    <w:rsid w:val="002C12A0"/>
    <w:rsid w:val="002D206A"/>
    <w:rsid w:val="002D2996"/>
    <w:rsid w:val="002D5F0C"/>
    <w:rsid w:val="002F364E"/>
    <w:rsid w:val="002F49B3"/>
    <w:rsid w:val="00301998"/>
    <w:rsid w:val="003067D4"/>
    <w:rsid w:val="0031020E"/>
    <w:rsid w:val="00310BD6"/>
    <w:rsid w:val="00316EC0"/>
    <w:rsid w:val="00345B60"/>
    <w:rsid w:val="003508E4"/>
    <w:rsid w:val="003545A4"/>
    <w:rsid w:val="00364D2E"/>
    <w:rsid w:val="00367974"/>
    <w:rsid w:val="00380845"/>
    <w:rsid w:val="00384C52"/>
    <w:rsid w:val="003A023D"/>
    <w:rsid w:val="003C0198"/>
    <w:rsid w:val="003D6E84"/>
    <w:rsid w:val="003E4D56"/>
    <w:rsid w:val="003F4CD0"/>
    <w:rsid w:val="004016F5"/>
    <w:rsid w:val="0041289A"/>
    <w:rsid w:val="004146D3"/>
    <w:rsid w:val="00422338"/>
    <w:rsid w:val="00424F52"/>
    <w:rsid w:val="00464856"/>
    <w:rsid w:val="00476F6F"/>
    <w:rsid w:val="0048125C"/>
    <w:rsid w:val="004820F9"/>
    <w:rsid w:val="0049367A"/>
    <w:rsid w:val="004A1767"/>
    <w:rsid w:val="004A17C4"/>
    <w:rsid w:val="004A5E45"/>
    <w:rsid w:val="004C520C"/>
    <w:rsid w:val="004C5E53"/>
    <w:rsid w:val="004C672E"/>
    <w:rsid w:val="004E04B2"/>
    <w:rsid w:val="004E1DCE"/>
    <w:rsid w:val="004E3505"/>
    <w:rsid w:val="004E4003"/>
    <w:rsid w:val="004F0B24"/>
    <w:rsid w:val="004F1444"/>
    <w:rsid w:val="004F1918"/>
    <w:rsid w:val="004F59E4"/>
    <w:rsid w:val="00500F00"/>
    <w:rsid w:val="00516C49"/>
    <w:rsid w:val="005225EC"/>
    <w:rsid w:val="00536E02"/>
    <w:rsid w:val="00537A93"/>
    <w:rsid w:val="00552ADA"/>
    <w:rsid w:val="005706BA"/>
    <w:rsid w:val="0057548A"/>
    <w:rsid w:val="00582643"/>
    <w:rsid w:val="00582C0E"/>
    <w:rsid w:val="00583E3E"/>
    <w:rsid w:val="00587C52"/>
    <w:rsid w:val="005A119C"/>
    <w:rsid w:val="005A20AE"/>
    <w:rsid w:val="005A73EC"/>
    <w:rsid w:val="005A7D03"/>
    <w:rsid w:val="005C5615"/>
    <w:rsid w:val="005D159E"/>
    <w:rsid w:val="005E3211"/>
    <w:rsid w:val="005E6AE3"/>
    <w:rsid w:val="005E799F"/>
    <w:rsid w:val="005F234C"/>
    <w:rsid w:val="005F50D9"/>
    <w:rsid w:val="0060031A"/>
    <w:rsid w:val="00600E86"/>
    <w:rsid w:val="00605C02"/>
    <w:rsid w:val="00606A38"/>
    <w:rsid w:val="00635F70"/>
    <w:rsid w:val="00645F2F"/>
    <w:rsid w:val="00652A75"/>
    <w:rsid w:val="006651E2"/>
    <w:rsid w:val="006A581A"/>
    <w:rsid w:val="006A5A6B"/>
    <w:rsid w:val="006C6EA8"/>
    <w:rsid w:val="006D601A"/>
    <w:rsid w:val="006E2F15"/>
    <w:rsid w:val="006E434B"/>
    <w:rsid w:val="006F3AB9"/>
    <w:rsid w:val="00717EDA"/>
    <w:rsid w:val="0072366D"/>
    <w:rsid w:val="00723778"/>
    <w:rsid w:val="00731495"/>
    <w:rsid w:val="00744FA6"/>
    <w:rsid w:val="00763004"/>
    <w:rsid w:val="00770879"/>
    <w:rsid w:val="00775D2E"/>
    <w:rsid w:val="007767AB"/>
    <w:rsid w:val="00784360"/>
    <w:rsid w:val="007A2C47"/>
    <w:rsid w:val="007C1E2C"/>
    <w:rsid w:val="007C4857"/>
    <w:rsid w:val="007D3AD4"/>
    <w:rsid w:val="007E025C"/>
    <w:rsid w:val="007E7C76"/>
    <w:rsid w:val="007F1506"/>
    <w:rsid w:val="007F200A"/>
    <w:rsid w:val="007F3646"/>
    <w:rsid w:val="007F59C2"/>
    <w:rsid w:val="007F7820"/>
    <w:rsid w:val="00800AA9"/>
    <w:rsid w:val="0081515B"/>
    <w:rsid w:val="00816BD2"/>
    <w:rsid w:val="00825D88"/>
    <w:rsid w:val="00834EE6"/>
    <w:rsid w:val="008352AA"/>
    <w:rsid w:val="00836B9A"/>
    <w:rsid w:val="0084389E"/>
    <w:rsid w:val="00860A6B"/>
    <w:rsid w:val="00883B25"/>
    <w:rsid w:val="0088508F"/>
    <w:rsid w:val="00885442"/>
    <w:rsid w:val="00897078"/>
    <w:rsid w:val="008A0D35"/>
    <w:rsid w:val="008A2AE8"/>
    <w:rsid w:val="008B03E0"/>
    <w:rsid w:val="008B7AFE"/>
    <w:rsid w:val="008C00D3"/>
    <w:rsid w:val="008C52EF"/>
    <w:rsid w:val="008E7921"/>
    <w:rsid w:val="008F283E"/>
    <w:rsid w:val="008F49C5"/>
    <w:rsid w:val="0090621C"/>
    <w:rsid w:val="00935881"/>
    <w:rsid w:val="009454A0"/>
    <w:rsid w:val="00954060"/>
    <w:rsid w:val="009560C1"/>
    <w:rsid w:val="00966112"/>
    <w:rsid w:val="00971345"/>
    <w:rsid w:val="00972915"/>
    <w:rsid w:val="009752DC"/>
    <w:rsid w:val="0097547F"/>
    <w:rsid w:val="00977987"/>
    <w:rsid w:val="009814C9"/>
    <w:rsid w:val="0098712C"/>
    <w:rsid w:val="0098727A"/>
    <w:rsid w:val="009A16A5"/>
    <w:rsid w:val="009A7CDC"/>
    <w:rsid w:val="009B66EF"/>
    <w:rsid w:val="009C2B65"/>
    <w:rsid w:val="009C40DA"/>
    <w:rsid w:val="009C5F4B"/>
    <w:rsid w:val="009E4892"/>
    <w:rsid w:val="009F6AA2"/>
    <w:rsid w:val="00A16154"/>
    <w:rsid w:val="00A30BD0"/>
    <w:rsid w:val="00A333FB"/>
    <w:rsid w:val="00A34137"/>
    <w:rsid w:val="00A3644E"/>
    <w:rsid w:val="00A41C88"/>
    <w:rsid w:val="00A60CE5"/>
    <w:rsid w:val="00A70C5E"/>
    <w:rsid w:val="00A712B8"/>
    <w:rsid w:val="00A804CC"/>
    <w:rsid w:val="00A81F2D"/>
    <w:rsid w:val="00A92AAE"/>
    <w:rsid w:val="00A97CD7"/>
    <w:rsid w:val="00A97EAD"/>
    <w:rsid w:val="00AA15C6"/>
    <w:rsid w:val="00AA2AF2"/>
    <w:rsid w:val="00AE3848"/>
    <w:rsid w:val="00AF0606"/>
    <w:rsid w:val="00AF6529"/>
    <w:rsid w:val="00AF7D27"/>
    <w:rsid w:val="00B2025B"/>
    <w:rsid w:val="00B31D5A"/>
    <w:rsid w:val="00B5137F"/>
    <w:rsid w:val="00B52487"/>
    <w:rsid w:val="00B56705"/>
    <w:rsid w:val="00B656C6"/>
    <w:rsid w:val="00B75CA9"/>
    <w:rsid w:val="00B811DE"/>
    <w:rsid w:val="00B9317E"/>
    <w:rsid w:val="00BA41A7"/>
    <w:rsid w:val="00BA4C6A"/>
    <w:rsid w:val="00BA584D"/>
    <w:rsid w:val="00BC1B97"/>
    <w:rsid w:val="00BC1D7E"/>
    <w:rsid w:val="00BE1628"/>
    <w:rsid w:val="00BF2CEC"/>
    <w:rsid w:val="00BF30BC"/>
    <w:rsid w:val="00BF70B0"/>
    <w:rsid w:val="00BF7733"/>
    <w:rsid w:val="00C04A70"/>
    <w:rsid w:val="00C21FFE"/>
    <w:rsid w:val="00C2259A"/>
    <w:rsid w:val="00C242F2"/>
    <w:rsid w:val="00C251AD"/>
    <w:rsid w:val="00C310A2"/>
    <w:rsid w:val="00C31302"/>
    <w:rsid w:val="00C33407"/>
    <w:rsid w:val="00C4228E"/>
    <w:rsid w:val="00C4300F"/>
    <w:rsid w:val="00C44564"/>
    <w:rsid w:val="00C60F15"/>
    <w:rsid w:val="00C930F0"/>
    <w:rsid w:val="00C94042"/>
    <w:rsid w:val="00CA6F45"/>
    <w:rsid w:val="00CB3A53"/>
    <w:rsid w:val="00CD1EE7"/>
    <w:rsid w:val="00CD3952"/>
    <w:rsid w:val="00CE2E92"/>
    <w:rsid w:val="00CF2E07"/>
    <w:rsid w:val="00CF3942"/>
    <w:rsid w:val="00D12103"/>
    <w:rsid w:val="00D37F3A"/>
    <w:rsid w:val="00D46695"/>
    <w:rsid w:val="00D46DAB"/>
    <w:rsid w:val="00D50A85"/>
    <w:rsid w:val="00D50B3E"/>
    <w:rsid w:val="00D5275A"/>
    <w:rsid w:val="00D60C11"/>
    <w:rsid w:val="00D630D8"/>
    <w:rsid w:val="00D650C9"/>
    <w:rsid w:val="00D72A07"/>
    <w:rsid w:val="00D81410"/>
    <w:rsid w:val="00D84239"/>
    <w:rsid w:val="00D90774"/>
    <w:rsid w:val="00D95388"/>
    <w:rsid w:val="00DA74CC"/>
    <w:rsid w:val="00DB3E3C"/>
    <w:rsid w:val="00DC1267"/>
    <w:rsid w:val="00DC1494"/>
    <w:rsid w:val="00DE534A"/>
    <w:rsid w:val="00E012F7"/>
    <w:rsid w:val="00E05BB2"/>
    <w:rsid w:val="00E11046"/>
    <w:rsid w:val="00E120CF"/>
    <w:rsid w:val="00E172A1"/>
    <w:rsid w:val="00E17C9E"/>
    <w:rsid w:val="00E17FDD"/>
    <w:rsid w:val="00E363F0"/>
    <w:rsid w:val="00E430EA"/>
    <w:rsid w:val="00E44B62"/>
    <w:rsid w:val="00E46D1E"/>
    <w:rsid w:val="00E6418A"/>
    <w:rsid w:val="00E67EA2"/>
    <w:rsid w:val="00E86454"/>
    <w:rsid w:val="00E8737C"/>
    <w:rsid w:val="00E97290"/>
    <w:rsid w:val="00EA7E4E"/>
    <w:rsid w:val="00EB0C3E"/>
    <w:rsid w:val="00EC012C"/>
    <w:rsid w:val="00EC2C4D"/>
    <w:rsid w:val="00ED1DEA"/>
    <w:rsid w:val="00ED3808"/>
    <w:rsid w:val="00EF7EB3"/>
    <w:rsid w:val="00F018DC"/>
    <w:rsid w:val="00F5602B"/>
    <w:rsid w:val="00F6598A"/>
    <w:rsid w:val="00F66FEE"/>
    <w:rsid w:val="00F94E80"/>
    <w:rsid w:val="00F96B9B"/>
    <w:rsid w:val="00FA151A"/>
    <w:rsid w:val="00FA5F5C"/>
    <w:rsid w:val="00FB316C"/>
    <w:rsid w:val="00FC7A2A"/>
    <w:rsid w:val="00FD0461"/>
    <w:rsid w:val="00FD1184"/>
    <w:rsid w:val="00FE676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251298"/>
  <w15:docId w15:val="{CF8000D5-F9AD-495E-B50D-B8BBC1DD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5706BA"/>
    <w:pPr>
      <w:framePr w:wrap="around" w:vAnchor="page" w:hAnchor="page" w:x="8971" w:y="3222"/>
      <w:tabs>
        <w:tab w:val="left" w:pos="518"/>
      </w:tabs>
      <w:spacing w:line="180" w:lineRule="exact"/>
      <w:suppressOverlap/>
    </w:pPr>
    <w:rPr>
      <w:sz w:val="13"/>
      <w:lang w:val="nb-NO"/>
    </w:rPr>
  </w:style>
  <w:style w:type="paragraph" w:customStyle="1" w:styleId="Default">
    <w:name w:val="Default"/>
    <w:basedOn w:val="Standard"/>
    <w:uiPriority w:val="99"/>
    <w:rsid w:val="00500F00"/>
    <w:pPr>
      <w:autoSpaceDE w:val="0"/>
      <w:autoSpaceDN w:val="0"/>
      <w:spacing w:line="240" w:lineRule="auto"/>
    </w:pPr>
    <w:rPr>
      <w:rFonts w:eastAsiaTheme="minorHAnsi" w:cs="Lucida Sans Unicode"/>
      <w:color w:val="000000"/>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voni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E5083FE8</Template>
  <TotalTime>0</TotalTime>
  <Pages>2</Pages>
  <Words>502</Words>
  <Characters>3095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Pressemitteilung Evonik, englisch, Stand: 01.09.2016</vt:lpstr>
    </vt:vector>
  </TitlesOfParts>
  <Company/>
  <LinksUpToDate>false</LinksUpToDate>
  <CharactersWithSpaces>3590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englisch, Stand: 01.09.2016</dc:title>
  <dc:creator>Hoegg, Petra</dc:creator>
  <cp:lastModifiedBy>Stampfer, Dorothea</cp:lastModifiedBy>
  <cp:revision>6</cp:revision>
  <cp:lastPrinted>2018-10-01T09:01:00Z</cp:lastPrinted>
  <dcterms:created xsi:type="dcterms:W3CDTF">2018-09-27T11:29:00Z</dcterms:created>
  <dcterms:modified xsi:type="dcterms:W3CDTF">2018-10-01T09:01:00Z</dcterms:modified>
</cp:coreProperties>
</file>